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0" w:rsidRDefault="00A50880" w:rsidP="00A50880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b/>
        </w:rPr>
        <w:tab/>
      </w:r>
      <w:r>
        <w:rPr>
          <w:rStyle w:val="FontStyle16"/>
          <w:b/>
        </w:rPr>
        <w:t>АВТОНОМНАЯ НЕКОММЕРЧЕСКАЯ ОРГАНИЗАЦИЯ</w:t>
      </w:r>
    </w:p>
    <w:p w:rsidR="00A50880" w:rsidRDefault="00DB1FA8" w:rsidP="00A50880">
      <w:pPr>
        <w:pStyle w:val="Style3"/>
        <w:widowControl/>
        <w:spacing w:before="19"/>
        <w:ind w:left="840"/>
        <w:jc w:val="center"/>
        <w:rPr>
          <w:rStyle w:val="FontStyle17"/>
        </w:rPr>
      </w:pPr>
      <w:r>
        <w:rPr>
          <w:rStyle w:val="FontStyle16"/>
          <w:b/>
        </w:rPr>
        <w:t xml:space="preserve">          </w:t>
      </w:r>
      <w:r>
        <w:rPr>
          <w:rFonts w:ascii="Times New Roman CYR" w:hAnsi="Times New Roman CYR" w:cs="Times New Roman CYR"/>
          <w:b/>
          <w:bCs/>
          <w:kern w:val="1"/>
        </w:rPr>
        <w:t>ЦЕНТРАЛЬНЫЙ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ИНСТИТУТ</w:t>
      </w:r>
    </w:p>
    <w:p w:rsidR="00A50880" w:rsidRDefault="00A50880" w:rsidP="00A50880">
      <w:pPr>
        <w:pStyle w:val="Style4"/>
        <w:widowControl/>
        <w:spacing w:line="240" w:lineRule="exact"/>
        <w:ind w:left="5035" w:right="998"/>
      </w:pPr>
    </w:p>
    <w:p w:rsidR="00A50880" w:rsidRDefault="00DB1FA8" w:rsidP="00A50880">
      <w:pPr>
        <w:pStyle w:val="Style4"/>
        <w:widowControl/>
        <w:spacing w:line="240" w:lineRule="exact"/>
        <w:ind w:left="5035" w:right="141"/>
        <w:jc w:val="right"/>
      </w:pPr>
      <w:r>
        <w:t xml:space="preserve"> </w:t>
      </w:r>
    </w:p>
    <w:p w:rsidR="00A50880" w:rsidRDefault="00A50880" w:rsidP="00A50880">
      <w:pPr>
        <w:tabs>
          <w:tab w:val="left" w:pos="36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94B" w:rsidRPr="00A50880" w:rsidRDefault="00A50880" w:rsidP="00A50880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  <w:sz w:val="24"/>
          <w:szCs w:val="24"/>
        </w:rPr>
        <w:tab/>
      </w:r>
      <w:r w:rsidR="009F7854" w:rsidRPr="00A5088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8641F" w:rsidRPr="00A50880" w:rsidRDefault="00B766E6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1F" w:rsidRPr="00A50880">
        <w:rPr>
          <w:rFonts w:ascii="Times New Roman" w:hAnsi="Times New Roman" w:cs="Times New Roman"/>
          <w:b/>
          <w:sz w:val="24"/>
          <w:szCs w:val="24"/>
        </w:rPr>
        <w:t>«</w:t>
      </w:r>
      <w:r w:rsidRPr="00B766E6">
        <w:rPr>
          <w:rFonts w:ascii="Times New Roman" w:hAnsi="Times New Roman" w:cs="Times New Roman"/>
          <w:b/>
          <w:sz w:val="24"/>
          <w:szCs w:val="24"/>
        </w:rPr>
        <w:t>Современные методы биохимических исследований в лабораторной диагностике</w:t>
      </w:r>
      <w:r w:rsidR="00B8641F" w:rsidRPr="00A50880">
        <w:rPr>
          <w:rFonts w:ascii="Times New Roman" w:hAnsi="Times New Roman" w:cs="Times New Roman"/>
          <w:b/>
          <w:sz w:val="24"/>
          <w:szCs w:val="24"/>
        </w:rPr>
        <w:t>»</w:t>
      </w:r>
      <w:r w:rsidR="009F43D1" w:rsidRPr="00A5088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50880" w:rsidRPr="00A50880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C" w:rsidRPr="000E63BC" w:rsidRDefault="00A50880" w:rsidP="000E63BC">
      <w:pPr>
        <w:spacing w:after="0" w:line="240" w:lineRule="auto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A50880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A508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63BC" w:rsidRPr="000E63BC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компетенций специалиста, необходимых для </w:t>
      </w:r>
      <w:proofErr w:type="gramStart"/>
      <w:r w:rsidR="000E63BC" w:rsidRPr="000E63BC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proofErr w:type="gramEnd"/>
    </w:p>
    <w:p w:rsidR="00A50880" w:rsidRPr="00A50880" w:rsidRDefault="000E63BC" w:rsidP="000E63BC">
      <w:pPr>
        <w:spacing w:after="0" w:line="240" w:lineRule="auto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0E63BC">
        <w:rPr>
          <w:rFonts w:ascii="Times New Roman" w:hAnsi="Times New Roman" w:cs="Times New Roman"/>
          <w:spacing w:val="-1"/>
          <w:sz w:val="24"/>
          <w:szCs w:val="24"/>
        </w:rPr>
        <w:t>деятельности и повышение профессионального уровня в рамках имеющейся квалификации</w:t>
      </w:r>
    </w:p>
    <w:p w:rsidR="00A50880" w:rsidRPr="00A50880" w:rsidRDefault="00A50880" w:rsidP="00C966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50880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="00C966ED" w:rsidRPr="00C966ED">
        <w:rPr>
          <w:rFonts w:ascii="Times New Roman" w:hAnsi="Times New Roman" w:cs="Times New Roman"/>
          <w:iCs/>
          <w:sz w:val="24"/>
          <w:szCs w:val="24"/>
        </w:rPr>
        <w:t xml:space="preserve">Среднее профессиональное образование по </w:t>
      </w:r>
      <w:r w:rsidR="00C966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6ED" w:rsidRPr="00C966ED">
        <w:rPr>
          <w:rFonts w:ascii="Times New Roman" w:hAnsi="Times New Roman" w:cs="Times New Roman"/>
          <w:iCs/>
          <w:sz w:val="24"/>
          <w:szCs w:val="24"/>
        </w:rPr>
        <w:t xml:space="preserve">специальности "Лабораторная диагностика" и сертификат специалиста по </w:t>
      </w:r>
      <w:r w:rsidR="00C966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6ED" w:rsidRPr="00C966ED">
        <w:rPr>
          <w:rFonts w:ascii="Times New Roman" w:hAnsi="Times New Roman" w:cs="Times New Roman"/>
          <w:iCs/>
          <w:sz w:val="24"/>
          <w:szCs w:val="24"/>
        </w:rPr>
        <w:t xml:space="preserve">специальности "Лабораторная диагностика", "Гистология", "Лабораторное дело", </w:t>
      </w:r>
      <w:r w:rsidR="00C966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6ED" w:rsidRPr="00C966ED">
        <w:rPr>
          <w:rFonts w:ascii="Times New Roman" w:hAnsi="Times New Roman" w:cs="Times New Roman"/>
          <w:iCs/>
          <w:sz w:val="24"/>
          <w:szCs w:val="24"/>
        </w:rPr>
        <w:t>"Судебно-медицинская экспертиза" без предъявления требований к стажу работы</w:t>
      </w:r>
    </w:p>
    <w:p w:rsidR="00A50880" w:rsidRPr="00A50880" w:rsidRDefault="00A50880" w:rsidP="00CB75FB">
      <w:pPr>
        <w:pStyle w:val="a5"/>
        <w:ind w:left="-142"/>
        <w:jc w:val="both"/>
        <w:rPr>
          <w:b w:val="0"/>
          <w:iCs/>
        </w:rPr>
      </w:pPr>
      <w:r w:rsidRPr="00A50880">
        <w:rPr>
          <w:iCs/>
        </w:rPr>
        <w:t xml:space="preserve">Срок обучения:   </w:t>
      </w:r>
      <w:r w:rsidR="00C966ED">
        <w:rPr>
          <w:b w:val="0"/>
          <w:iCs/>
        </w:rPr>
        <w:t>144 часа</w:t>
      </w:r>
    </w:p>
    <w:p w:rsidR="00A50880" w:rsidRPr="00A50880" w:rsidRDefault="00A50880" w:rsidP="00CB75FB">
      <w:pPr>
        <w:pStyle w:val="a4"/>
        <w:spacing w:before="0" w:beforeAutospacing="0" w:after="0" w:afterAutospacing="0"/>
        <w:ind w:left="-142"/>
      </w:pPr>
      <w:r w:rsidRPr="00A50880">
        <w:rPr>
          <w:b/>
        </w:rPr>
        <w:t>Форма обучения</w:t>
      </w:r>
      <w:r w:rsidRPr="00A50880">
        <w:t xml:space="preserve">: </w:t>
      </w:r>
      <w:proofErr w:type="spellStart"/>
      <w:r w:rsidRPr="00A50880">
        <w:t>очно-заочная</w:t>
      </w:r>
      <w:proofErr w:type="spellEnd"/>
      <w:r w:rsidRPr="00A50880">
        <w:t>, с применением дистанционных технологий.</w:t>
      </w:r>
    </w:p>
    <w:tbl>
      <w:tblPr>
        <w:tblStyle w:val="a3"/>
        <w:tblW w:w="9599" w:type="dxa"/>
        <w:tblLook w:val="04A0"/>
      </w:tblPr>
      <w:tblGrid>
        <w:gridCol w:w="709"/>
        <w:gridCol w:w="4161"/>
        <w:gridCol w:w="992"/>
        <w:gridCol w:w="1065"/>
        <w:gridCol w:w="1261"/>
        <w:gridCol w:w="1411"/>
      </w:tblGrid>
      <w:tr w:rsidR="00EE29B1" w:rsidTr="00CB75FB">
        <w:trPr>
          <w:trHeight w:val="195"/>
        </w:trPr>
        <w:tc>
          <w:tcPr>
            <w:tcW w:w="0" w:type="auto"/>
            <w:vMerge w:val="restart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  <w:vMerge w:val="restart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26" w:type="dxa"/>
            <w:gridSpan w:val="2"/>
          </w:tcPr>
          <w:p w:rsidR="00EE29B1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1" w:type="dxa"/>
            <w:vMerge w:val="restart"/>
          </w:tcPr>
          <w:p w:rsidR="00EE29B1" w:rsidRDefault="00197103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E29B1" w:rsidTr="00CB75FB">
        <w:trPr>
          <w:trHeight w:val="360"/>
        </w:trPr>
        <w:tc>
          <w:tcPr>
            <w:tcW w:w="0" w:type="auto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1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1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9B1" w:rsidTr="00CB75FB">
        <w:tc>
          <w:tcPr>
            <w:tcW w:w="0" w:type="auto"/>
          </w:tcPr>
          <w:p w:rsidR="00EE29B1" w:rsidRPr="00AB7FDF" w:rsidRDefault="00FF7737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FF7737" w:rsidRPr="00FF7737" w:rsidRDefault="00FF7737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здоровье, система и</w:t>
            </w:r>
          </w:p>
          <w:p w:rsidR="00EE29B1" w:rsidRPr="00AB7FDF" w:rsidRDefault="00FF7737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политика здравоохранения в РФ</w:t>
            </w:r>
          </w:p>
        </w:tc>
        <w:tc>
          <w:tcPr>
            <w:tcW w:w="992" w:type="dxa"/>
          </w:tcPr>
          <w:p w:rsidR="00EE29B1" w:rsidRPr="00AB7FDF" w:rsidRDefault="00EF2194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EE29B1" w:rsidRPr="00CB75FB" w:rsidRDefault="00EF2194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EE29B1" w:rsidRPr="00CB75FB" w:rsidRDefault="00EF2194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EE29B1" w:rsidRPr="00CB75FB" w:rsidRDefault="00456240" w:rsidP="00C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6240" w:rsidTr="00CB75FB">
        <w:tc>
          <w:tcPr>
            <w:tcW w:w="0" w:type="auto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1" w:type="dxa"/>
          </w:tcPr>
          <w:p w:rsidR="00456240" w:rsidRPr="00AB7FDF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Философия сестринского дела. Этика и деонтология</w:t>
            </w:r>
          </w:p>
        </w:tc>
        <w:tc>
          <w:tcPr>
            <w:tcW w:w="992" w:type="dxa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56240" w:rsidRDefault="00456240" w:rsidP="00456240">
            <w:pPr>
              <w:jc w:val="center"/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6240" w:rsidTr="00CB75FB">
        <w:tc>
          <w:tcPr>
            <w:tcW w:w="0" w:type="auto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1" w:type="dxa"/>
          </w:tcPr>
          <w:p w:rsidR="00456240" w:rsidRPr="00FF7737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лабораторной службы. Оборудование </w:t>
            </w:r>
          </w:p>
          <w:p w:rsidR="00456240" w:rsidRPr="00FF7737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биохимической лаборатории. Унификация, контроль </w:t>
            </w:r>
          </w:p>
          <w:p w:rsidR="00456240" w:rsidRPr="00FF7737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стандартизация биохимических методов </w:t>
            </w:r>
          </w:p>
          <w:p w:rsidR="00456240" w:rsidRPr="00AB7FDF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992" w:type="dxa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456240" w:rsidRDefault="00456240" w:rsidP="00456240">
            <w:pPr>
              <w:jc w:val="center"/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6240" w:rsidTr="00CB75FB">
        <w:tc>
          <w:tcPr>
            <w:tcW w:w="0" w:type="auto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</w:tcPr>
          <w:p w:rsidR="00456240" w:rsidRPr="00AB7FDF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Физиология и патология обмена веществ</w:t>
            </w:r>
          </w:p>
        </w:tc>
        <w:tc>
          <w:tcPr>
            <w:tcW w:w="992" w:type="dxa"/>
          </w:tcPr>
          <w:p w:rsidR="00456240" w:rsidRPr="00AB7FDF" w:rsidRDefault="00456240" w:rsidP="00BE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456240" w:rsidRDefault="00456240" w:rsidP="00456240">
            <w:pPr>
              <w:jc w:val="center"/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6240" w:rsidTr="00CB75FB">
        <w:tc>
          <w:tcPr>
            <w:tcW w:w="0" w:type="auto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1" w:type="dxa"/>
          </w:tcPr>
          <w:p w:rsidR="00456240" w:rsidRPr="00AB7FDF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Система коагуляции</w:t>
            </w:r>
          </w:p>
        </w:tc>
        <w:tc>
          <w:tcPr>
            <w:tcW w:w="992" w:type="dxa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56240" w:rsidRDefault="00456240" w:rsidP="00456240">
            <w:pPr>
              <w:jc w:val="center"/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6240" w:rsidTr="00CB75FB">
        <w:tc>
          <w:tcPr>
            <w:tcW w:w="0" w:type="auto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1" w:type="dxa"/>
          </w:tcPr>
          <w:p w:rsidR="00456240" w:rsidRPr="00FF7737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 xml:space="preserve">Оценка иммунной системы и </w:t>
            </w:r>
            <w:proofErr w:type="gramStart"/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воспалительного</w:t>
            </w:r>
            <w:proofErr w:type="gramEnd"/>
            <w:r w:rsidRPr="00FF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240" w:rsidRPr="00AB7FDF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992" w:type="dxa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456240" w:rsidRDefault="00456240" w:rsidP="00456240">
            <w:pPr>
              <w:jc w:val="center"/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6240" w:rsidTr="00CB75FB">
        <w:tc>
          <w:tcPr>
            <w:tcW w:w="0" w:type="auto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1" w:type="dxa"/>
          </w:tcPr>
          <w:p w:rsidR="00456240" w:rsidRPr="00AB7FDF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7"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992" w:type="dxa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56240" w:rsidRDefault="00456240" w:rsidP="00456240">
            <w:pPr>
              <w:jc w:val="center"/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6240" w:rsidTr="00CB75FB">
        <w:tc>
          <w:tcPr>
            <w:tcW w:w="0" w:type="auto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</w:tcPr>
          <w:p w:rsidR="00456240" w:rsidRPr="00AB7FDF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D21">
              <w:rPr>
                <w:rFonts w:ascii="Times New Roman" w:hAnsi="Times New Roman" w:cs="Times New Roman"/>
                <w:sz w:val="24"/>
                <w:szCs w:val="24"/>
              </w:rPr>
              <w:t>Инфекционным</w:t>
            </w:r>
            <w:proofErr w:type="gramEnd"/>
            <w:r w:rsidRPr="005F7D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 Инфекционная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F7D21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</w:p>
        </w:tc>
        <w:tc>
          <w:tcPr>
            <w:tcW w:w="992" w:type="dxa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56240" w:rsidRDefault="00456240" w:rsidP="00456240">
            <w:pPr>
              <w:jc w:val="center"/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6240" w:rsidTr="00CB75FB">
        <w:tc>
          <w:tcPr>
            <w:tcW w:w="0" w:type="auto"/>
          </w:tcPr>
          <w:p w:rsidR="00456240" w:rsidRPr="00AB7FDF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1" w:type="dxa"/>
          </w:tcPr>
          <w:p w:rsidR="00456240" w:rsidRPr="00AB7FDF" w:rsidRDefault="00456240" w:rsidP="00C9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21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992" w:type="dxa"/>
          </w:tcPr>
          <w:p w:rsidR="00456240" w:rsidRPr="00AB7FDF" w:rsidRDefault="00456240" w:rsidP="0045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</w:tcPr>
          <w:p w:rsidR="00456240" w:rsidRPr="00CB75FB" w:rsidRDefault="00456240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456240" w:rsidRDefault="00456240" w:rsidP="00456240">
            <w:pPr>
              <w:jc w:val="center"/>
            </w:pPr>
            <w:r w:rsidRPr="008B40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E29B1" w:rsidTr="00CB75FB">
        <w:tc>
          <w:tcPr>
            <w:tcW w:w="0" w:type="auto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EE29B1" w:rsidRPr="00CB75FB" w:rsidRDefault="00EE29B1" w:rsidP="000A5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92" w:type="dxa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EE29B1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E29B1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EE29B1" w:rsidTr="00CB75FB">
        <w:tc>
          <w:tcPr>
            <w:tcW w:w="0" w:type="auto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EE29B1" w:rsidRPr="00CB75FB" w:rsidRDefault="00EE29B1" w:rsidP="000A5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29B1" w:rsidRPr="00CB75FB" w:rsidRDefault="000E63BC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65" w:type="dxa"/>
          </w:tcPr>
          <w:p w:rsidR="00EE29B1" w:rsidRPr="00CB75FB" w:rsidRDefault="000E63BC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1" w:type="dxa"/>
          </w:tcPr>
          <w:p w:rsidR="00EE29B1" w:rsidRDefault="000E63BC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1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854" w:rsidRPr="009F7854" w:rsidRDefault="009F7854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7854" w:rsidRPr="009F7854" w:rsidSect="007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BF"/>
    <w:rsid w:val="000431E1"/>
    <w:rsid w:val="000A57D4"/>
    <w:rsid w:val="000E63BC"/>
    <w:rsid w:val="00183F26"/>
    <w:rsid w:val="00197103"/>
    <w:rsid w:val="0026794B"/>
    <w:rsid w:val="00333196"/>
    <w:rsid w:val="003727A7"/>
    <w:rsid w:val="003E7535"/>
    <w:rsid w:val="00456240"/>
    <w:rsid w:val="004623F9"/>
    <w:rsid w:val="005709BF"/>
    <w:rsid w:val="005F7D21"/>
    <w:rsid w:val="00636DA5"/>
    <w:rsid w:val="006810A9"/>
    <w:rsid w:val="007063ED"/>
    <w:rsid w:val="00821CB6"/>
    <w:rsid w:val="0091200D"/>
    <w:rsid w:val="00915CF7"/>
    <w:rsid w:val="009D0CC5"/>
    <w:rsid w:val="009F43D1"/>
    <w:rsid w:val="009F7854"/>
    <w:rsid w:val="00A4569E"/>
    <w:rsid w:val="00A50880"/>
    <w:rsid w:val="00AB7FDF"/>
    <w:rsid w:val="00B766E6"/>
    <w:rsid w:val="00B8641F"/>
    <w:rsid w:val="00BE202E"/>
    <w:rsid w:val="00C966ED"/>
    <w:rsid w:val="00CB75FB"/>
    <w:rsid w:val="00D24B8F"/>
    <w:rsid w:val="00D50A35"/>
    <w:rsid w:val="00D914E3"/>
    <w:rsid w:val="00DB1FA8"/>
    <w:rsid w:val="00EE29B1"/>
    <w:rsid w:val="00EF2194"/>
    <w:rsid w:val="00FD5ADC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0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0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088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A5088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9</cp:revision>
  <dcterms:created xsi:type="dcterms:W3CDTF">2016-11-28T06:28:00Z</dcterms:created>
  <dcterms:modified xsi:type="dcterms:W3CDTF">2016-12-02T06:07:00Z</dcterms:modified>
</cp:coreProperties>
</file>